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80" w:lineRule="auto"/>
        <w:jc w:val="center"/>
        <w:rPr>
          <w:rFonts w:cs="宋体" w:asciiTheme="minorEastAsia" w:hAnsiTheme="minorEastAsia"/>
          <w:b/>
          <w:bCs/>
          <w:color w:val="333333"/>
          <w:kern w:val="0"/>
          <w:sz w:val="44"/>
          <w:szCs w:val="44"/>
        </w:rPr>
      </w:pPr>
      <w:r>
        <w:rPr>
          <w:rFonts w:hint="eastAsia" w:cs="宋体" w:asciiTheme="minorEastAsia" w:hAnsiTheme="minorEastAsia"/>
          <w:b/>
          <w:bCs/>
          <w:color w:val="333333"/>
          <w:kern w:val="0"/>
          <w:sz w:val="44"/>
          <w:szCs w:val="44"/>
        </w:rPr>
        <w:t>阜阳师范</w:t>
      </w:r>
      <w:r>
        <w:rPr>
          <w:rFonts w:hint="eastAsia" w:cs="宋体" w:asciiTheme="minorEastAsia" w:hAnsiTheme="minorEastAsia"/>
          <w:b/>
          <w:bCs/>
          <w:color w:val="333333"/>
          <w:kern w:val="0"/>
          <w:sz w:val="44"/>
          <w:szCs w:val="44"/>
          <w:lang w:eastAsia="zh-CN"/>
        </w:rPr>
        <w:t>大学</w:t>
      </w:r>
      <w:r>
        <w:rPr>
          <w:rFonts w:hint="eastAsia" w:cs="宋体" w:asciiTheme="minorEastAsia" w:hAnsiTheme="minorEastAsia"/>
          <w:b/>
          <w:bCs/>
          <w:color w:val="333333"/>
          <w:kern w:val="0"/>
          <w:sz w:val="44"/>
          <w:szCs w:val="44"/>
        </w:rPr>
        <w:t>信息工程学院</w:t>
      </w:r>
    </w:p>
    <w:p>
      <w:pPr>
        <w:widowControl/>
        <w:shd w:val="clear" w:color="auto" w:fill="FFFFFF"/>
        <w:spacing w:line="480" w:lineRule="auto"/>
        <w:jc w:val="center"/>
        <w:rPr>
          <w:rFonts w:cs="宋体" w:asciiTheme="minorEastAsia" w:hAnsiTheme="minorEastAsia"/>
          <w:b/>
          <w:bCs/>
          <w:color w:val="333333"/>
          <w:kern w:val="0"/>
          <w:sz w:val="44"/>
          <w:szCs w:val="44"/>
        </w:rPr>
      </w:pPr>
      <w:r>
        <w:rPr>
          <w:rFonts w:hint="eastAsia" w:cs="宋体" w:asciiTheme="minorEastAsia" w:hAnsiTheme="minorEastAsia"/>
          <w:b/>
          <w:bCs/>
          <w:color w:val="333333"/>
          <w:kern w:val="0"/>
          <w:sz w:val="44"/>
          <w:szCs w:val="44"/>
        </w:rPr>
        <w:t>校内助学金评审办法</w:t>
      </w:r>
    </w:p>
    <w:p>
      <w:pPr>
        <w:widowControl/>
        <w:shd w:val="clear" w:color="auto" w:fill="FFFFFF"/>
        <w:spacing w:beforeLines="100" w:line="480" w:lineRule="auto"/>
        <w:jc w:val="left"/>
        <w:rPr>
          <w:rFonts w:cs="宋体" w:asciiTheme="minorEastAsia" w:hAnsiTheme="minorEastAsia"/>
          <w:kern w:val="0"/>
          <w:sz w:val="32"/>
          <w:szCs w:val="32"/>
        </w:rPr>
      </w:pPr>
      <w:r>
        <w:rPr>
          <w:rFonts w:hint="eastAsia" w:cs="宋体" w:asciiTheme="minorEastAsia" w:hAnsiTheme="minorEastAsia"/>
          <w:b/>
          <w:bCs/>
          <w:color w:val="006CCA"/>
          <w:kern w:val="0"/>
          <w:sz w:val="32"/>
          <w:szCs w:val="32"/>
          <w:shd w:val="clear" w:color="auto" w:fill="FFFFFF"/>
        </w:rPr>
        <w:t> </w:t>
      </w:r>
      <w:r>
        <w:rPr>
          <w:rFonts w:hint="eastAsia" w:cs="宋体" w:asciiTheme="minorEastAsia" w:hAnsiTheme="minorEastAsia"/>
          <w:b/>
          <w:bCs/>
          <w:color w:val="006CCA"/>
          <w:kern w:val="0"/>
          <w:sz w:val="32"/>
          <w:szCs w:val="32"/>
          <w:shd w:val="clear" w:color="auto" w:fill="FFFFFF"/>
          <w:lang w:val="en-US" w:eastAsia="zh-CN"/>
        </w:rPr>
        <w:t xml:space="preserve"> </w:t>
      </w:r>
      <w:r>
        <w:rPr>
          <w:rFonts w:hint="eastAsia" w:cs="宋体" w:asciiTheme="minorEastAsia" w:hAnsiTheme="minorEastAsia"/>
          <w:b/>
          <w:bCs/>
          <w:kern w:val="0"/>
          <w:sz w:val="32"/>
          <w:szCs w:val="32"/>
        </w:rPr>
        <w:t>第一条</w:t>
      </w:r>
      <w:r>
        <w:rPr>
          <w:rFonts w:hint="eastAsia" w:cs="宋体" w:asciiTheme="minorEastAsia" w:hAnsiTheme="minorEastAsia"/>
          <w:kern w:val="0"/>
          <w:sz w:val="32"/>
          <w:szCs w:val="32"/>
        </w:rPr>
        <w:t> 为帮助家庭经济困难学生顺利完成学业，激励他们勤奋学习，努力进取，经研究，决定设立阜阳师范</w:t>
      </w:r>
      <w:r>
        <w:rPr>
          <w:rFonts w:hint="eastAsia" w:cs="宋体" w:asciiTheme="minorEastAsia" w:hAnsiTheme="minorEastAsia"/>
          <w:kern w:val="0"/>
          <w:sz w:val="32"/>
          <w:szCs w:val="32"/>
          <w:lang w:val="en-US" w:eastAsia="zh-CN"/>
        </w:rPr>
        <w:t>大学</w:t>
      </w:r>
      <w:r>
        <w:rPr>
          <w:rFonts w:hint="eastAsia" w:cs="宋体" w:asciiTheme="minorEastAsia" w:hAnsiTheme="minorEastAsia"/>
          <w:kern w:val="0"/>
          <w:sz w:val="32"/>
          <w:szCs w:val="32"/>
        </w:rPr>
        <w:t>信息工程学院校内助学金。</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第二条</w:t>
      </w:r>
      <w:r>
        <w:rPr>
          <w:rFonts w:hint="eastAsia" w:cs="宋体" w:asciiTheme="minorEastAsia" w:hAnsiTheme="minorEastAsia"/>
          <w:kern w:val="0"/>
          <w:sz w:val="32"/>
          <w:szCs w:val="32"/>
        </w:rPr>
        <w:t> 资助对象</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重点资助该年度贫困生库中没有受到国家奖助学金资助的学生及其他家庭经济困难学生。 </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第三条</w:t>
      </w:r>
      <w:r>
        <w:rPr>
          <w:rFonts w:hint="eastAsia" w:cs="宋体" w:asciiTheme="minorEastAsia" w:hAnsiTheme="minorEastAsia"/>
          <w:kern w:val="0"/>
          <w:sz w:val="32"/>
          <w:szCs w:val="32"/>
        </w:rPr>
        <w:t> 资助标准和比例</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阜阳师范</w:t>
      </w:r>
      <w:r>
        <w:rPr>
          <w:rFonts w:hint="eastAsia" w:cs="宋体" w:asciiTheme="minorEastAsia" w:hAnsiTheme="minorEastAsia"/>
          <w:kern w:val="0"/>
          <w:sz w:val="32"/>
          <w:szCs w:val="32"/>
          <w:lang w:val="en-US" w:eastAsia="zh-CN"/>
        </w:rPr>
        <w:t>大学</w:t>
      </w:r>
      <w:r>
        <w:rPr>
          <w:rFonts w:hint="eastAsia" w:cs="宋体" w:asciiTheme="minorEastAsia" w:hAnsiTheme="minorEastAsia"/>
          <w:kern w:val="0"/>
          <w:sz w:val="32"/>
          <w:szCs w:val="32"/>
        </w:rPr>
        <w:t>信息工程学院校内助学金设1500元、1000元两个档次，资助人数分别占在校生总数的5%、8%。</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 xml:space="preserve">第四条 </w:t>
      </w:r>
      <w:r>
        <w:rPr>
          <w:rFonts w:hint="eastAsia" w:cs="宋体" w:asciiTheme="minorEastAsia" w:hAnsiTheme="minorEastAsia"/>
          <w:kern w:val="0"/>
          <w:sz w:val="32"/>
          <w:szCs w:val="32"/>
        </w:rPr>
        <w:t>申请校内助学金基本条件</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1.热爱社会主义祖国，拥护中国共产党的领导。</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2.遵守宪法和法律，遵守学校规章制度。</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3.诚实守信，道德品质优良。</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4.勤奋学习，积极进取。</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5.家庭经济困难，生活俭朴。</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第五条 </w:t>
      </w:r>
      <w:r>
        <w:rPr>
          <w:rFonts w:hint="eastAsia" w:cs="宋体" w:asciiTheme="minorEastAsia" w:hAnsiTheme="minorEastAsia"/>
          <w:kern w:val="0"/>
          <w:sz w:val="32"/>
          <w:szCs w:val="32"/>
        </w:rPr>
        <w:t>评审程序</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1.根据各班学生数，学生处将推荐名额按比例等额下达到各辅导员。</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2. 学生申请。根据阜阳师范</w:t>
      </w:r>
      <w:r>
        <w:rPr>
          <w:rFonts w:hint="eastAsia" w:cs="宋体" w:asciiTheme="minorEastAsia" w:hAnsiTheme="minorEastAsia"/>
          <w:kern w:val="0"/>
          <w:sz w:val="32"/>
          <w:szCs w:val="32"/>
          <w:lang w:val="en-US" w:eastAsia="zh-CN"/>
        </w:rPr>
        <w:t>大学</w:t>
      </w:r>
      <w:bookmarkStart w:id="0" w:name="_GoBack"/>
      <w:bookmarkEnd w:id="0"/>
      <w:r>
        <w:rPr>
          <w:rFonts w:hint="eastAsia" w:cs="宋体" w:asciiTheme="minorEastAsia" w:hAnsiTheme="minorEastAsia"/>
          <w:kern w:val="0"/>
          <w:sz w:val="32"/>
          <w:szCs w:val="32"/>
        </w:rPr>
        <w:t>信息工程学院校内助学金申报条件，符合评选条件的学生个人自愿提交书面申请材料。</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3.班级评议。各班评议小组在班级辅导员亲自参与下，按照公开、公平、公正的原则，组织和实施评议推荐工作，将评议通过学生的《阜阳师范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信息工程学院校内助学金申请审批表》、《阜阳师范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信息工程学院校内助学金初审名单表》报各系</w:t>
      </w:r>
      <w:r>
        <w:rPr>
          <w:rFonts w:hint="eastAsia" w:cs="微软雅黑" w:asciiTheme="minorEastAsia" w:hAnsiTheme="minorEastAsia"/>
          <w:kern w:val="0"/>
          <w:sz w:val="32"/>
          <w:szCs w:val="32"/>
        </w:rPr>
        <w:t>。</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4.系级初评。各系进行初审推荐，公示不少于3个工作日后，将符合条件学生的《阜阳师范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信息工程学院校内助学金申请审批表》、《阜阳师范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信息工程学院校内助学金初审名单表》经辅导员及系主任签字（同时加盖公章）后，等额提交至学生处。</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5.学院评审。学生处审核后，提交院奖助学金评审领导小组研究并公示。</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第六条</w:t>
      </w:r>
      <w:r>
        <w:rPr>
          <w:rFonts w:hint="eastAsia" w:cs="宋体" w:asciiTheme="minorEastAsia" w:hAnsiTheme="minorEastAsia"/>
          <w:kern w:val="0"/>
          <w:sz w:val="32"/>
          <w:szCs w:val="32"/>
        </w:rPr>
        <w:t> 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信息工程学院校内助学金由财务处统一直接打入学生校园卡中。</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第七条</w:t>
      </w:r>
      <w:r>
        <w:rPr>
          <w:rFonts w:hint="eastAsia" w:cs="宋体" w:asciiTheme="minorEastAsia" w:hAnsiTheme="minorEastAsia"/>
          <w:kern w:val="0"/>
          <w:sz w:val="32"/>
          <w:szCs w:val="32"/>
        </w:rPr>
        <w:t> 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信息工程学院校内助学金实行公示制，坚持公开、公平、公正的原则，杜绝弄虚作假的行为。获得助学金资助的学生，要努力学习、勤俭节约，不得挥霍浪费；否则，经发现查实后，将取消已获得的资助。</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第八条 </w:t>
      </w:r>
      <w:r>
        <w:rPr>
          <w:rFonts w:hint="eastAsia" w:cs="宋体" w:asciiTheme="minorEastAsia" w:hAnsiTheme="minorEastAsia"/>
          <w:kern w:val="0"/>
          <w:sz w:val="32"/>
          <w:szCs w:val="32"/>
        </w:rPr>
        <w:t>本办法自下发之日起实施。</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b/>
          <w:bCs/>
          <w:kern w:val="0"/>
          <w:sz w:val="32"/>
          <w:szCs w:val="32"/>
        </w:rPr>
        <w:t xml:space="preserve">第九条  </w:t>
      </w:r>
      <w:r>
        <w:rPr>
          <w:rFonts w:hint="eastAsia" w:cs="宋体" w:asciiTheme="minorEastAsia" w:hAnsiTheme="minorEastAsia"/>
          <w:kern w:val="0"/>
          <w:sz w:val="32"/>
          <w:szCs w:val="32"/>
        </w:rPr>
        <w:t>本办法由学生处负责解</w:t>
      </w:r>
      <w:r>
        <w:rPr>
          <w:rFonts w:hint="eastAsia" w:cs="宋体" w:asciiTheme="minorEastAsia" w:hAnsiTheme="minorEastAsia"/>
          <w:kern w:val="0"/>
          <w:sz w:val="32"/>
          <w:szCs w:val="32"/>
          <w:lang w:eastAsia="zh-CN"/>
        </w:rPr>
        <w:t>释</w:t>
      </w:r>
      <w:r>
        <w:rPr>
          <w:rFonts w:hint="eastAsia" w:cs="宋体" w:asciiTheme="minorEastAsia" w:hAnsiTheme="minorEastAsia"/>
          <w:kern w:val="0"/>
          <w:sz w:val="32"/>
          <w:szCs w:val="32"/>
        </w:rPr>
        <w:t>。</w:t>
      </w:r>
    </w:p>
    <w:p>
      <w:pPr>
        <w:widowControl/>
        <w:shd w:val="clear" w:color="auto" w:fill="FFFFFF"/>
        <w:spacing w:line="480" w:lineRule="exact"/>
        <w:ind w:firstLine="600"/>
        <w:jc w:val="left"/>
        <w:rPr>
          <w:rFonts w:cs="宋体" w:asciiTheme="minorEastAsia" w:hAnsiTheme="minorEastAsia"/>
          <w:kern w:val="0"/>
          <w:sz w:val="32"/>
          <w:szCs w:val="32"/>
        </w:rPr>
      </w:pP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附件1：阜阳师范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信息工程学院校内助学金申请审批表</w:t>
      </w:r>
    </w:p>
    <w:p>
      <w:pPr>
        <w:widowControl/>
        <w:shd w:val="clear" w:color="auto" w:fill="FFFFFF"/>
        <w:spacing w:line="480" w:lineRule="exact"/>
        <w:ind w:firstLine="600"/>
        <w:jc w:val="left"/>
        <w:rPr>
          <w:rFonts w:cs="宋体" w:asciiTheme="minorEastAsia" w:hAnsiTheme="minorEastAsia"/>
          <w:kern w:val="0"/>
          <w:sz w:val="32"/>
          <w:szCs w:val="32"/>
        </w:rPr>
      </w:pPr>
      <w:r>
        <w:rPr>
          <w:rFonts w:hint="eastAsia" w:cs="宋体" w:asciiTheme="minorEastAsia" w:hAnsiTheme="minorEastAsia"/>
          <w:kern w:val="0"/>
          <w:sz w:val="32"/>
          <w:szCs w:val="32"/>
        </w:rPr>
        <w:t>附件2：阜阳师范</w:t>
      </w:r>
      <w:r>
        <w:rPr>
          <w:rFonts w:hint="eastAsia" w:cs="宋体" w:asciiTheme="minorEastAsia" w:hAnsiTheme="minorEastAsia"/>
          <w:kern w:val="0"/>
          <w:sz w:val="32"/>
          <w:szCs w:val="32"/>
          <w:lang w:eastAsia="zh-CN"/>
        </w:rPr>
        <w:t>大学</w:t>
      </w:r>
      <w:r>
        <w:rPr>
          <w:rFonts w:hint="eastAsia" w:cs="宋体" w:asciiTheme="minorEastAsia" w:hAnsiTheme="minorEastAsia"/>
          <w:kern w:val="0"/>
          <w:sz w:val="32"/>
          <w:szCs w:val="32"/>
        </w:rPr>
        <w:t>信息工程学院校内助学金推荐名单表</w:t>
      </w:r>
    </w:p>
    <w:p>
      <w:pPr>
        <w:spacing w:line="480" w:lineRule="exact"/>
        <w:rPr>
          <w:rFonts w:asciiTheme="minorEastAsia" w:hAnsiTheme="minorEastAsia"/>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6F89"/>
    <w:rsid w:val="00035918"/>
    <w:rsid w:val="00041457"/>
    <w:rsid w:val="00082694"/>
    <w:rsid w:val="00086911"/>
    <w:rsid w:val="000B508F"/>
    <w:rsid w:val="000C6F89"/>
    <w:rsid w:val="000E06CB"/>
    <w:rsid w:val="001048AA"/>
    <w:rsid w:val="00144CB8"/>
    <w:rsid w:val="00180424"/>
    <w:rsid w:val="001E0E18"/>
    <w:rsid w:val="00250773"/>
    <w:rsid w:val="00260BD7"/>
    <w:rsid w:val="00275C40"/>
    <w:rsid w:val="002B42A1"/>
    <w:rsid w:val="002D4F7F"/>
    <w:rsid w:val="002F330C"/>
    <w:rsid w:val="003579B7"/>
    <w:rsid w:val="003E02F1"/>
    <w:rsid w:val="003E081B"/>
    <w:rsid w:val="003E0E97"/>
    <w:rsid w:val="003E4C06"/>
    <w:rsid w:val="00402FAA"/>
    <w:rsid w:val="004456B0"/>
    <w:rsid w:val="0048189F"/>
    <w:rsid w:val="004F7C6F"/>
    <w:rsid w:val="006228DA"/>
    <w:rsid w:val="0065414F"/>
    <w:rsid w:val="006A3A26"/>
    <w:rsid w:val="006C431B"/>
    <w:rsid w:val="00806D93"/>
    <w:rsid w:val="00860BA9"/>
    <w:rsid w:val="008C29FB"/>
    <w:rsid w:val="00912099"/>
    <w:rsid w:val="00977BDB"/>
    <w:rsid w:val="00AA285B"/>
    <w:rsid w:val="00B649F5"/>
    <w:rsid w:val="00B805C3"/>
    <w:rsid w:val="00BA2A16"/>
    <w:rsid w:val="00BC49D6"/>
    <w:rsid w:val="00BE009B"/>
    <w:rsid w:val="00D429E8"/>
    <w:rsid w:val="00D5089F"/>
    <w:rsid w:val="00E07758"/>
    <w:rsid w:val="00E31C9D"/>
    <w:rsid w:val="00E508FC"/>
    <w:rsid w:val="00EB3EE4"/>
    <w:rsid w:val="00F10D3F"/>
    <w:rsid w:val="00F47AC1"/>
    <w:rsid w:val="00F668A8"/>
    <w:rsid w:val="00F86A8A"/>
    <w:rsid w:val="00FB661E"/>
    <w:rsid w:val="00FF700F"/>
    <w:rsid w:val="2A6E0D15"/>
    <w:rsid w:val="687A2FC3"/>
    <w:rsid w:val="72DE4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B4706B2-059A-4B6C-9629-ED7F23D530FC}">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133</Words>
  <Characters>763</Characters>
  <Lines>6</Lines>
  <Paragraphs>1</Paragraphs>
  <TotalTime>186</TotalTime>
  <ScaleCrop>false</ScaleCrop>
  <LinksUpToDate>false</LinksUpToDate>
  <CharactersWithSpaces>895</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2018-10-19T09:44:00Z</dcterms:created>
  <dc:creator>ph</dc:creator>
  <cp:lastModifiedBy>涵钰和珉禹妈妈</cp:lastModifiedBy>
  <dcterms:modified xsi:type="dcterms:W3CDTF">2020-12-07T06:45:31Z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